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right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spacing w:line="276" w:lineRule="auto"/>
        <w:jc w:val="right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</w:p>
    <w:p>
      <w:pPr>
        <w:pStyle w:val="Normal.0"/>
        <w:spacing w:line="276" w:lineRule="auto"/>
        <w:jc w:val="right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  <w:r>
        <w:rPr>
          <w:rFonts w:ascii="Arial Narrow" w:cs="Arial Narrow" w:hAnsi="Arial Narrow" w:eastAsia="Arial Narrow"/>
          <w:b w:val="1"/>
          <w:bCs w:val="1"/>
          <w:sz w:val="16"/>
          <w:szCs w:val="1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-634</wp:posOffset>
            </wp:positionH>
            <wp:positionV relativeFrom="page">
              <wp:posOffset>19684</wp:posOffset>
            </wp:positionV>
            <wp:extent cx="7560945" cy="1295400"/>
            <wp:effectExtent l="0" t="0" r="0" b="0"/>
            <wp:wrapNone/>
            <wp:docPr id="1073741825" name="officeArt object" descr="memo-headde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emo-headder1" descr="memo-headder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29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URBANOVO 2017</w:t>
      </w:r>
    </w:p>
    <w:p>
      <w:pPr>
        <w:pStyle w:val="Normal.0"/>
        <w:spacing w:line="276" w:lineRule="auto"/>
        <w:jc w:val="right"/>
        <w:rPr>
          <w:rFonts w:ascii="Arial Narrow" w:cs="Arial Narrow" w:hAnsi="Arial Narrow" w:eastAsia="Arial Narrow"/>
          <w:color w:val="ff0000"/>
          <w:sz w:val="16"/>
          <w:szCs w:val="16"/>
          <w:u w:color="ff0000"/>
        </w:rPr>
      </w:pPr>
      <w:r>
        <w:rPr>
          <w:rFonts w:ascii="Arial Narrow" w:hAnsi="Arial Narrow"/>
          <w:b w:val="1"/>
          <w:bCs w:val="1"/>
          <w:sz w:val="16"/>
          <w:szCs w:val="16"/>
          <w:rtl w:val="0"/>
        </w:rPr>
        <w:t>ME</w:t>
      </w:r>
      <w:r>
        <w:rPr>
          <w:rFonts w:ascii="Arial Narrow" w:hAnsi="Arial Narrow" w:hint="default"/>
          <w:b w:val="1"/>
          <w:bCs w:val="1"/>
          <w:sz w:val="16"/>
          <w:szCs w:val="16"/>
          <w:rtl w:val="0"/>
        </w:rPr>
        <w:t>Đ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 xml:space="preserve">UNARODNO OCJENJIVANJE VINA </w:t>
      </w:r>
      <w:r>
        <w:rPr>
          <w:rFonts w:ascii="Arial Narrow" w:hAnsi="Arial Narrow" w:hint="default"/>
          <w:b w:val="1"/>
          <w:bCs w:val="1"/>
          <w:sz w:val="16"/>
          <w:szCs w:val="16"/>
          <w:rtl w:val="0"/>
        </w:rPr>
        <w:t>Š</w:t>
      </w:r>
      <w:r>
        <w:rPr>
          <w:rFonts w:ascii="Arial Narrow" w:hAnsi="Arial Narrow"/>
          <w:b w:val="1"/>
          <w:bCs w:val="1"/>
          <w:sz w:val="16"/>
          <w:szCs w:val="16"/>
          <w:rtl w:val="0"/>
          <w:lang w:val="nl-NL"/>
        </w:rPr>
        <w:t xml:space="preserve">TRIGOVA </w:t>
      </w:r>
    </w:p>
    <w:p>
      <w:pPr>
        <w:pStyle w:val="Normal.0"/>
        <w:spacing w:line="276" w:lineRule="auto"/>
        <w:jc w:val="right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  <w:r>
        <w:rPr>
          <w:rFonts w:ascii="Arial Narrow" w:hAnsi="Arial Narrow"/>
          <w:b w:val="1"/>
          <w:bCs w:val="1"/>
          <w:sz w:val="16"/>
          <w:szCs w:val="16"/>
          <w:rtl w:val="0"/>
          <w:lang w:val="en-US"/>
        </w:rPr>
        <w:t xml:space="preserve">URBANOVO INTERNATIONAL WINE COMPETITION </w:t>
      </w:r>
      <w:r>
        <w:rPr>
          <w:rFonts w:ascii="Arial Narrow" w:hAnsi="Arial Narrow" w:hint="default"/>
          <w:b w:val="1"/>
          <w:bCs w:val="1"/>
          <w:sz w:val="16"/>
          <w:szCs w:val="16"/>
          <w:rtl w:val="0"/>
        </w:rPr>
        <w:t>Š</w:t>
      </w:r>
      <w:r>
        <w:rPr>
          <w:rFonts w:ascii="Arial Narrow" w:hAnsi="Arial Narrow"/>
          <w:b w:val="1"/>
          <w:bCs w:val="1"/>
          <w:sz w:val="16"/>
          <w:szCs w:val="16"/>
          <w:rtl w:val="0"/>
          <w:lang w:val="nl-NL"/>
        </w:rPr>
        <w:t xml:space="preserve">TRIGOVA </w:t>
      </w:r>
    </w:p>
    <w:p>
      <w:pPr>
        <w:pStyle w:val="Normal.0"/>
        <w:spacing w:line="276" w:lineRule="auto"/>
        <w:jc w:val="right"/>
        <w:rPr>
          <w:rFonts w:ascii="Arial Narrow" w:cs="Arial Narrow" w:hAnsi="Arial Narrow" w:eastAsia="Arial Narrow"/>
          <w:b w:val="1"/>
          <w:bCs w:val="1"/>
          <w:sz w:val="16"/>
          <w:szCs w:val="16"/>
          <w:u w:val="single"/>
        </w:rPr>
      </w:pPr>
      <w:r>
        <w:rPr>
          <w:rFonts w:ascii="Arial Narrow" w:hAnsi="Arial Narrow"/>
          <w:b w:val="1"/>
          <w:bCs w:val="1"/>
          <w:sz w:val="16"/>
          <w:szCs w:val="16"/>
          <w:u w:val="single"/>
          <w:rtl w:val="0"/>
        </w:rPr>
        <w:t>ORGANIZATORI:</w:t>
      </w:r>
    </w:p>
    <w:p>
      <w:pPr>
        <w:pStyle w:val="Normal.0"/>
        <w:spacing w:line="276" w:lineRule="auto"/>
        <w:jc w:val="right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  <w:r>
        <w:rPr>
          <w:rFonts w:ascii="Arial Narrow" w:hAnsi="Arial Narrow"/>
          <w:b w:val="1"/>
          <w:bCs w:val="1"/>
          <w:sz w:val="16"/>
          <w:szCs w:val="16"/>
          <w:rtl w:val="0"/>
        </w:rPr>
        <w:t>OP</w:t>
      </w:r>
      <w:r>
        <w:rPr>
          <w:rFonts w:ascii="Arial Narrow" w:hAnsi="Arial Narrow" w:hint="default"/>
          <w:b w:val="1"/>
          <w:bCs w:val="1"/>
          <w:sz w:val="16"/>
          <w:szCs w:val="16"/>
          <w:rtl w:val="0"/>
        </w:rPr>
        <w:t>Ć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 xml:space="preserve">INA </w:t>
      </w:r>
      <w:r>
        <w:rPr>
          <w:rFonts w:ascii="Arial Narrow" w:hAnsi="Arial Narrow" w:hint="default"/>
          <w:b w:val="1"/>
          <w:bCs w:val="1"/>
          <w:sz w:val="16"/>
          <w:szCs w:val="16"/>
          <w:rtl w:val="0"/>
        </w:rPr>
        <w:t>Š</w:t>
      </w:r>
      <w:r>
        <w:rPr>
          <w:rFonts w:ascii="Arial Narrow" w:hAnsi="Arial Narrow"/>
          <w:b w:val="1"/>
          <w:bCs w:val="1"/>
          <w:sz w:val="16"/>
          <w:szCs w:val="16"/>
          <w:rtl w:val="0"/>
          <w:lang w:val="nl-NL"/>
        </w:rPr>
        <w:t>TRIGOVA</w:t>
      </w:r>
    </w:p>
    <w:p>
      <w:pPr>
        <w:pStyle w:val="Normal.0"/>
        <w:spacing w:line="276" w:lineRule="auto"/>
        <w:jc w:val="right"/>
        <w:rPr>
          <w:rFonts w:ascii="Arial Narrow" w:cs="Arial Narrow" w:hAnsi="Arial Narrow" w:eastAsia="Arial Narrow"/>
          <w:b w:val="1"/>
          <w:bCs w:val="1"/>
          <w:sz w:val="16"/>
          <w:szCs w:val="16"/>
        </w:rPr>
      </w:pPr>
      <w:r>
        <w:rPr>
          <w:rFonts w:ascii="Arial Narrow" w:hAnsi="Arial Narrow"/>
          <w:b w:val="1"/>
          <w:bCs w:val="1"/>
          <w:sz w:val="16"/>
          <w:szCs w:val="16"/>
          <w:rtl w:val="0"/>
          <w:lang w:val="da-DK"/>
        </w:rPr>
        <w:t>DRU</w:t>
      </w:r>
      <w:r>
        <w:rPr>
          <w:rFonts w:ascii="Arial Narrow" w:hAnsi="Arial Narrow" w:hint="default"/>
          <w:b w:val="1"/>
          <w:bCs w:val="1"/>
          <w:sz w:val="16"/>
          <w:szCs w:val="16"/>
          <w:rtl w:val="0"/>
        </w:rPr>
        <w:t>Š</w:t>
      </w:r>
      <w:r>
        <w:rPr>
          <w:rFonts w:ascii="Arial Narrow" w:hAnsi="Arial Narrow"/>
          <w:b w:val="1"/>
          <w:bCs w:val="1"/>
          <w:sz w:val="16"/>
          <w:szCs w:val="16"/>
          <w:rtl w:val="0"/>
        </w:rPr>
        <w:t>TVO VINOGRADARA I VINARA ME</w:t>
      </w:r>
      <w:r>
        <w:rPr>
          <w:rFonts w:ascii="Arial Narrow" w:hAnsi="Arial Narrow" w:hint="default"/>
          <w:b w:val="1"/>
          <w:bCs w:val="1"/>
          <w:sz w:val="16"/>
          <w:szCs w:val="16"/>
          <w:rtl w:val="0"/>
        </w:rPr>
        <w:t>Đ</w:t>
      </w:r>
      <w:r>
        <w:rPr>
          <w:rFonts w:ascii="Arial Narrow" w:hAnsi="Arial Narrow"/>
          <w:b w:val="1"/>
          <w:bCs w:val="1"/>
          <w:sz w:val="16"/>
          <w:szCs w:val="16"/>
          <w:rtl w:val="0"/>
          <w:lang w:val="es-ES_tradnl"/>
        </w:rPr>
        <w:t xml:space="preserve">IMURJA </w:t>
      </w:r>
      <w:r>
        <w:rPr>
          <w:rFonts w:ascii="Arial Narrow" w:hAnsi="Arial Narrow" w:hint="default"/>
          <w:b w:val="1"/>
          <w:bCs w:val="1"/>
          <w:sz w:val="16"/>
          <w:szCs w:val="16"/>
          <w:rtl w:val="0"/>
        </w:rPr>
        <w:t>„</w:t>
      </w:r>
      <w:r>
        <w:rPr>
          <w:rFonts w:ascii="Arial Narrow" w:hAnsi="Arial Narrow"/>
          <w:b w:val="1"/>
          <w:bCs w:val="1"/>
          <w:sz w:val="16"/>
          <w:szCs w:val="16"/>
          <w:rtl w:val="0"/>
          <w:lang w:val="de-DE"/>
        </w:rPr>
        <w:t>HORTUS CROATIAE</w:t>
      </w:r>
      <w:r>
        <w:rPr>
          <w:rFonts w:ascii="Arial Narrow" w:hAnsi="Arial Narrow" w:hint="default"/>
          <w:b w:val="1"/>
          <w:bCs w:val="1"/>
          <w:sz w:val="16"/>
          <w:szCs w:val="16"/>
          <w:rtl w:val="0"/>
        </w:rPr>
        <w:t>„</w:t>
      </w:r>
    </w:p>
    <w:p>
      <w:pPr>
        <w:pStyle w:val="Normal.0"/>
        <w:spacing w:line="276" w:lineRule="auto"/>
        <w:jc w:val="right"/>
        <w:rPr>
          <w:rFonts w:ascii="Arial Narrow" w:cs="Arial Narrow" w:hAnsi="Arial Narrow" w:eastAsia="Arial Narrow"/>
          <w:b w:val="1"/>
          <w:bCs w:val="1"/>
          <w:sz w:val="18"/>
          <w:szCs w:val="18"/>
        </w:rPr>
      </w:pP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tabs>
          <w:tab w:val="left" w:pos="4260"/>
        </w:tabs>
        <w:spacing w:line="276" w:lineRule="aut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>trigova, 04.04.2017.</w:t>
        <w:tab/>
        <w:tab/>
        <w:tab/>
      </w: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Dragi prijatelji vinari,</w:t>
      </w: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pozivamo Vas na me</w:t>
      </w:r>
      <w:r>
        <w:rPr>
          <w:rFonts w:ascii="Arial Narrow" w:hAnsi="Arial Narrow" w:hint="default"/>
          <w:sz w:val="22"/>
          <w:szCs w:val="22"/>
          <w:rtl w:val="0"/>
        </w:rPr>
        <w:t>đ</w:t>
      </w:r>
      <w:r>
        <w:rPr>
          <w:rFonts w:ascii="Arial Narrow" w:hAnsi="Arial Narrow"/>
          <w:sz w:val="22"/>
          <w:szCs w:val="22"/>
          <w:rtl w:val="0"/>
        </w:rPr>
        <w:t xml:space="preserve">unarodno ocjenjivanje vina koje </w:t>
      </w:r>
      <w:r>
        <w:rPr>
          <w:rFonts w:ascii="Arial Narrow" w:hAnsi="Arial Narrow" w:hint="default"/>
          <w:sz w:val="22"/>
          <w:szCs w:val="22"/>
          <w:rtl w:val="0"/>
        </w:rPr>
        <w:t>ć</w:t>
      </w:r>
      <w:r>
        <w:rPr>
          <w:rFonts w:ascii="Arial Narrow" w:hAnsi="Arial Narrow"/>
          <w:sz w:val="22"/>
          <w:szCs w:val="22"/>
          <w:rtl w:val="0"/>
        </w:rPr>
        <w:t>e se odr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 xml:space="preserve">ati 05. i 06. svibnja 2017. godine u kuriji Terbotz, 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 xml:space="preserve">elezna Gora 113, 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 xml:space="preserve">40 312 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>trigova.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  <w:rtl w:val="0"/>
        </w:rPr>
        <w:t>Organizator ocjenjivanja vina je:</w:t>
      </w:r>
      <w:r>
        <w:rPr>
          <w:rFonts w:ascii="Arial Narrow" w:hAnsi="Arial Narrow"/>
          <w:sz w:val="22"/>
          <w:szCs w:val="22"/>
          <w:rtl w:val="0"/>
        </w:rPr>
        <w:t xml:space="preserve"> Op</w:t>
      </w:r>
      <w:r>
        <w:rPr>
          <w:rFonts w:ascii="Arial Narrow" w:hAnsi="Arial Narrow" w:hint="default"/>
          <w:sz w:val="22"/>
          <w:szCs w:val="22"/>
          <w:rtl w:val="0"/>
        </w:rPr>
        <w:t>ć</w:t>
      </w:r>
      <w:r>
        <w:rPr>
          <w:rFonts w:ascii="Arial Narrow" w:hAnsi="Arial Narrow"/>
          <w:sz w:val="22"/>
          <w:szCs w:val="22"/>
          <w:rtl w:val="0"/>
        </w:rPr>
        <w:t xml:space="preserve">ina 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 xml:space="preserve">trigova 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  <w:rtl w:val="0"/>
        </w:rPr>
        <w:t>Suorganizatori ocjenjivanja su</w:t>
      </w:r>
      <w:r>
        <w:rPr>
          <w:rFonts w:ascii="Arial Narrow" w:hAnsi="Arial Narrow"/>
          <w:sz w:val="22"/>
          <w:szCs w:val="22"/>
          <w:rtl w:val="0"/>
          <w:lang w:val="de-DE"/>
        </w:rPr>
        <w:t>: Dru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>tvo vinogradara i vinara Me</w:t>
      </w:r>
      <w:r>
        <w:rPr>
          <w:rFonts w:ascii="Arial Narrow" w:hAnsi="Arial Narrow" w:hint="default"/>
          <w:sz w:val="22"/>
          <w:szCs w:val="22"/>
          <w:rtl w:val="0"/>
        </w:rPr>
        <w:t>đ</w:t>
      </w:r>
      <w:r>
        <w:rPr>
          <w:rFonts w:ascii="Arial Narrow" w:hAnsi="Arial Narrow"/>
          <w:sz w:val="22"/>
          <w:szCs w:val="22"/>
          <w:rtl w:val="0"/>
        </w:rPr>
        <w:t xml:space="preserve">imurja 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“</w:t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>Hortus Croatiae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”</w:t>
      </w:r>
      <w:r>
        <w:rPr>
          <w:rFonts w:ascii="Arial Narrow" w:hAnsi="Arial Narrow"/>
          <w:sz w:val="22"/>
          <w:szCs w:val="22"/>
          <w:rtl w:val="0"/>
        </w:rPr>
        <w:t xml:space="preserve"> iz 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>trigove i Me</w:t>
      </w:r>
      <w:r>
        <w:rPr>
          <w:rFonts w:ascii="Arial Narrow" w:hAnsi="Arial Narrow" w:hint="default"/>
          <w:sz w:val="22"/>
          <w:szCs w:val="22"/>
          <w:rtl w:val="0"/>
        </w:rPr>
        <w:t>đ</w:t>
      </w:r>
      <w:r>
        <w:rPr>
          <w:rFonts w:ascii="Arial Narrow" w:hAnsi="Arial Narrow"/>
          <w:sz w:val="22"/>
          <w:szCs w:val="22"/>
          <w:rtl w:val="0"/>
        </w:rPr>
        <w:t xml:space="preserve">imurska 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>upanija, Savjetodavna slu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 xml:space="preserve">ba 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Na ocjenjivanje vina mogu se prijaviti proizvo</w:t>
      </w:r>
      <w:r>
        <w:rPr>
          <w:rFonts w:ascii="Arial Narrow" w:hAnsi="Arial Narrow" w:hint="default"/>
          <w:sz w:val="22"/>
          <w:szCs w:val="22"/>
          <w:rtl w:val="0"/>
        </w:rPr>
        <w:t>đ</w:t>
      </w:r>
      <w:r>
        <w:rPr>
          <w:rFonts w:ascii="Arial Narrow" w:hAnsi="Arial Narrow"/>
          <w:sz w:val="22"/>
          <w:szCs w:val="22"/>
          <w:rtl w:val="0"/>
        </w:rPr>
        <w:t>a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>i vina (mirna i pjenu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 xml:space="preserve">ava vina) koji </w:t>
      </w:r>
      <w:r>
        <w:rPr>
          <w:rFonts w:ascii="Arial Narrow" w:hAnsi="Arial Narrow" w:hint="default"/>
          <w:sz w:val="22"/>
          <w:szCs w:val="22"/>
          <w:rtl w:val="0"/>
        </w:rPr>
        <w:t>ć</w:t>
      </w:r>
      <w:r>
        <w:rPr>
          <w:rFonts w:ascii="Arial Narrow" w:hAnsi="Arial Narrow"/>
          <w:sz w:val="22"/>
          <w:szCs w:val="22"/>
          <w:rtl w:val="0"/>
        </w:rPr>
        <w:t>e se natjecati u dvije grupe: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 Narrow" w:cs="Arial Narrow" w:hAnsi="Arial Narrow" w:eastAsia="Arial Narrow"/>
          <w:rtl w:val="0"/>
        </w:rPr>
      </w:pPr>
      <w:r>
        <w:rPr>
          <w:rFonts w:ascii="Arial Narrow" w:hAnsi="Arial Narrow"/>
          <w:rtl w:val="0"/>
        </w:rPr>
        <w:t>grupa A) vina proizvedena od sorte Moslavac (Pu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 xml:space="preserve">ipel) </w:t>
      </w:r>
      <w:r>
        <w:rPr>
          <w:rFonts w:ascii="Arial Narrow" w:hAnsi="Arial Narrow" w:hint="default"/>
          <w:rtl w:val="0"/>
        </w:rPr>
        <w:t>– Š</w:t>
      </w:r>
      <w:r>
        <w:rPr>
          <w:rFonts w:ascii="Arial Narrow" w:hAnsi="Arial Narrow"/>
          <w:rtl w:val="0"/>
        </w:rPr>
        <w:t xml:space="preserve">ipon </w:t>
      </w:r>
      <w:r>
        <w:rPr>
          <w:rFonts w:ascii="Arial Narrow" w:hAnsi="Arial Narrow" w:hint="default"/>
          <w:rtl w:val="0"/>
        </w:rPr>
        <w:t xml:space="preserve">– </w:t>
      </w:r>
      <w:r>
        <w:rPr>
          <w:rFonts w:ascii="Arial Narrow" w:hAnsi="Arial Narrow"/>
          <w:rtl w:val="0"/>
        </w:rPr>
        <w:t>Furmint,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 Narrow" w:cs="Arial Narrow" w:hAnsi="Arial Narrow" w:eastAsia="Arial Narrow"/>
          <w:rtl w:val="0"/>
        </w:rPr>
      </w:pPr>
      <w:r>
        <w:rPr>
          <w:rFonts w:ascii="Arial Narrow" w:hAnsi="Arial Narrow"/>
          <w:rtl w:val="0"/>
        </w:rPr>
        <w:t>grupa B) vina svih drugih sorata.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i w:val="1"/>
          <w:iCs w:val="1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Pr</w:t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>oizvo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đ</w:t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>a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č</w:t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>i koji prijavljuju svoja vina za ocjenjivanje moraju proizvoditi vino sukladno zakonskim propisima dr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ž</w:t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>ave u kojoj proizvode.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List Paragraph"/>
        <w:ind w:left="0" w:firstLine="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Prijavnicu za sudjelovanje na ocjenjivanju dostavljamo u prilogu ovog poziva.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  <w:color w:val="000000"/>
          <w:sz w:val="22"/>
          <w:szCs w:val="22"/>
          <w:u w:val="single" w:color="000000"/>
        </w:rPr>
      </w:pPr>
      <w:r>
        <w:rPr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</w:rPr>
        <w:t>Prijavnice molimo dostaviti putem elektroni</w:t>
      </w:r>
      <w:r>
        <w:rPr>
          <w:rFonts w:ascii="Arial Narrow" w:hAnsi="Arial Narrow" w:hint="default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</w:rPr>
        <w:t>ke po</w:t>
      </w:r>
      <w:r>
        <w:rPr>
          <w:rFonts w:ascii="Arial Narrow" w:hAnsi="Arial Narrow" w:hint="default"/>
          <w:b w:val="1"/>
          <w:bCs w:val="1"/>
          <w:color w:val="000000"/>
          <w:sz w:val="22"/>
          <w:szCs w:val="22"/>
          <w:u w:color="000000"/>
          <w:rtl w:val="0"/>
        </w:rPr>
        <w:t>š</w:t>
      </w:r>
      <w:r>
        <w:rPr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</w:rPr>
        <w:t xml:space="preserve">te na adresu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"mailto:ocjenjivanje.strigova@gmail.com"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ocjenjivanje.strigova@gmail.com</w:t>
      </w:r>
      <w:r>
        <w:rPr/>
        <w:fldChar w:fldCharType="end" w:fldLock="0"/>
      </w:r>
      <w:r>
        <w:rPr>
          <w:rFonts w:ascii="Arial Narrow" w:hAnsi="Arial Narrow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 xml:space="preserve"> ili po</w:t>
      </w:r>
      <w:r>
        <w:rPr>
          <w:rFonts w:ascii="Arial Narrow" w:hAnsi="Arial Narrow" w:hint="default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š</w:t>
      </w:r>
      <w:r>
        <w:rPr>
          <w:rFonts w:ascii="Arial Narrow" w:hAnsi="Arial Narrow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 xml:space="preserve">tom na adresu </w:t>
      </w:r>
      <w:r>
        <w:rPr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</w:rPr>
        <w:t>Op</w:t>
      </w:r>
      <w:r>
        <w:rPr>
          <w:rFonts w:ascii="Arial Narrow" w:hAnsi="Arial Narrow" w:hint="default"/>
          <w:b w:val="1"/>
          <w:bCs w:val="1"/>
          <w:color w:val="000000"/>
          <w:sz w:val="22"/>
          <w:szCs w:val="22"/>
          <w:u w:color="000000"/>
          <w:rtl w:val="0"/>
        </w:rPr>
        <w:t>ć</w:t>
      </w:r>
      <w:r>
        <w:rPr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</w:rPr>
        <w:t xml:space="preserve">ina </w:t>
      </w:r>
      <w:r>
        <w:rPr>
          <w:rFonts w:ascii="Arial Narrow" w:hAnsi="Arial Narrow" w:hint="default"/>
          <w:b w:val="1"/>
          <w:bCs w:val="1"/>
          <w:color w:val="000000"/>
          <w:sz w:val="22"/>
          <w:szCs w:val="22"/>
          <w:u w:color="000000"/>
          <w:rtl w:val="0"/>
        </w:rPr>
        <w:t>Š</w:t>
      </w:r>
      <w:r>
        <w:rPr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</w:rPr>
        <w:t xml:space="preserve">trigova, </w:t>
      </w:r>
      <w:r>
        <w:rPr>
          <w:rFonts w:ascii="Arial Narrow" w:hAnsi="Arial Narrow" w:hint="default"/>
          <w:b w:val="1"/>
          <w:bCs w:val="1"/>
          <w:color w:val="000000"/>
          <w:sz w:val="22"/>
          <w:szCs w:val="22"/>
          <w:u w:color="000000"/>
          <w:rtl w:val="0"/>
        </w:rPr>
        <w:t>Š</w:t>
      </w:r>
      <w:r>
        <w:rPr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</w:rPr>
        <w:t xml:space="preserve">trigova 31, 40312 </w:t>
      </w:r>
      <w:r>
        <w:rPr>
          <w:rFonts w:ascii="Arial Narrow" w:hAnsi="Arial Narrow" w:hint="default"/>
          <w:b w:val="1"/>
          <w:bCs w:val="1"/>
          <w:color w:val="000000"/>
          <w:sz w:val="22"/>
          <w:szCs w:val="22"/>
          <w:u w:color="000000"/>
          <w:rtl w:val="0"/>
        </w:rPr>
        <w:t>Š</w:t>
      </w:r>
      <w:r>
        <w:rPr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</w:rPr>
        <w:t xml:space="preserve">trigova, Republika Hrvatska, </w:t>
      </w:r>
      <w:r>
        <w:rPr>
          <w:rFonts w:ascii="Arial Narrow" w:hAnsi="Arial Narrow"/>
          <w:b w:val="1"/>
          <w:bCs w:val="1"/>
          <w:color w:val="000000"/>
          <w:sz w:val="22"/>
          <w:szCs w:val="22"/>
          <w:u w:val="single" w:color="000000"/>
          <w:rtl w:val="0"/>
        </w:rPr>
        <w:t xml:space="preserve">najkasnije do 24.04.2017. 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  <w:sz w:val="22"/>
          <w:szCs w:val="22"/>
          <w:u w:val="single"/>
        </w:rPr>
      </w:pPr>
      <w:r>
        <w:rPr>
          <w:rFonts w:ascii="Arial Narrow" w:hAnsi="Arial Narrow"/>
          <w:b w:val="1"/>
          <w:bCs w:val="1"/>
          <w:sz w:val="22"/>
          <w:szCs w:val="22"/>
          <w:u w:val="single"/>
          <w:rtl w:val="0"/>
        </w:rPr>
        <w:t xml:space="preserve">Zadnji rok za predaju prijava je 24.04.2017. godine, a uzoraka 25.04.2017. godine. 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i w:val="1"/>
          <w:iCs w:val="1"/>
          <w:color w:val="000000"/>
          <w:sz w:val="22"/>
          <w:szCs w:val="22"/>
          <w:u w:color="000000"/>
        </w:rPr>
      </w:pPr>
      <w:r>
        <w:rPr>
          <w:rFonts w:ascii="Arial Narrow" w:hAnsi="Arial Narrow"/>
          <w:i w:val="1"/>
          <w:iCs w:val="1"/>
          <w:sz w:val="22"/>
          <w:szCs w:val="22"/>
          <w:rtl w:val="0"/>
        </w:rPr>
        <w:t>(Uzorci se mogu poslati i po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š</w:t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 xml:space="preserve">tom na adresu </w:t>
      </w:r>
      <w:r>
        <w:rPr>
          <w:rFonts w:ascii="Arial Narrow" w:hAnsi="Arial Narrow"/>
          <w:i w:val="1"/>
          <w:iCs w:val="1"/>
          <w:color w:val="000000"/>
          <w:sz w:val="22"/>
          <w:szCs w:val="22"/>
          <w:u w:color="000000"/>
          <w:rtl w:val="0"/>
        </w:rPr>
        <w:t>Op</w:t>
      </w:r>
      <w:r>
        <w:rPr>
          <w:rFonts w:ascii="Arial Narrow" w:hAnsi="Arial Narrow" w:hint="default"/>
          <w:i w:val="1"/>
          <w:iCs w:val="1"/>
          <w:color w:val="000000"/>
          <w:sz w:val="22"/>
          <w:szCs w:val="22"/>
          <w:u w:color="000000"/>
          <w:rtl w:val="0"/>
        </w:rPr>
        <w:t>ć</w:t>
      </w:r>
      <w:r>
        <w:rPr>
          <w:rFonts w:ascii="Arial Narrow" w:hAnsi="Arial Narrow"/>
          <w:i w:val="1"/>
          <w:iCs w:val="1"/>
          <w:color w:val="000000"/>
          <w:sz w:val="22"/>
          <w:szCs w:val="22"/>
          <w:u w:color="000000"/>
          <w:rtl w:val="0"/>
        </w:rPr>
        <w:t xml:space="preserve">ina </w:t>
      </w:r>
      <w:r>
        <w:rPr>
          <w:rFonts w:ascii="Arial Narrow" w:hAnsi="Arial Narrow" w:hint="default"/>
          <w:i w:val="1"/>
          <w:iCs w:val="1"/>
          <w:color w:val="000000"/>
          <w:sz w:val="22"/>
          <w:szCs w:val="22"/>
          <w:u w:color="000000"/>
          <w:rtl w:val="0"/>
        </w:rPr>
        <w:t>Š</w:t>
      </w:r>
      <w:r>
        <w:rPr>
          <w:rFonts w:ascii="Arial Narrow" w:hAnsi="Arial Narrow"/>
          <w:i w:val="1"/>
          <w:iCs w:val="1"/>
          <w:color w:val="000000"/>
          <w:sz w:val="22"/>
          <w:szCs w:val="22"/>
          <w:u w:color="000000"/>
          <w:rtl w:val="0"/>
        </w:rPr>
        <w:t xml:space="preserve">trigova, </w:t>
      </w:r>
      <w:r>
        <w:rPr>
          <w:rFonts w:ascii="Arial Narrow" w:hAnsi="Arial Narrow" w:hint="default"/>
          <w:i w:val="1"/>
          <w:iCs w:val="1"/>
          <w:color w:val="000000"/>
          <w:sz w:val="22"/>
          <w:szCs w:val="22"/>
          <w:u w:color="000000"/>
          <w:rtl w:val="0"/>
        </w:rPr>
        <w:t>Š</w:t>
      </w:r>
      <w:r>
        <w:rPr>
          <w:rFonts w:ascii="Arial Narrow" w:hAnsi="Arial Narrow"/>
          <w:i w:val="1"/>
          <w:iCs w:val="1"/>
          <w:color w:val="000000"/>
          <w:sz w:val="22"/>
          <w:szCs w:val="22"/>
          <w:u w:color="000000"/>
          <w:rtl w:val="0"/>
        </w:rPr>
        <w:t xml:space="preserve">trigova 31, 40312 </w:t>
      </w:r>
      <w:r>
        <w:rPr>
          <w:rFonts w:ascii="Arial Narrow" w:hAnsi="Arial Narrow" w:hint="default"/>
          <w:i w:val="1"/>
          <w:iCs w:val="1"/>
          <w:color w:val="000000"/>
          <w:sz w:val="22"/>
          <w:szCs w:val="22"/>
          <w:u w:color="000000"/>
          <w:rtl w:val="0"/>
        </w:rPr>
        <w:t>Š</w:t>
      </w:r>
      <w:r>
        <w:rPr>
          <w:rFonts w:ascii="Arial Narrow" w:hAnsi="Arial Narrow"/>
          <w:i w:val="1"/>
          <w:iCs w:val="1"/>
          <w:color w:val="000000"/>
          <w:sz w:val="22"/>
          <w:szCs w:val="22"/>
          <w:u w:color="000000"/>
          <w:rtl w:val="0"/>
        </w:rPr>
        <w:t>trigova, Republika Hrvatska, najkasnije do 24.04.2017.)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i w:val="1"/>
          <w:iCs w:val="1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ind w:left="360" w:firstLine="0"/>
        <w:jc w:val="center"/>
        <w:rPr>
          <w:rFonts w:ascii="Arial Narrow" w:cs="Arial Narrow" w:hAnsi="Arial Narrow" w:eastAsia="Arial Narrow"/>
          <w:sz w:val="30"/>
          <w:szCs w:val="30"/>
        </w:rPr>
      </w:pPr>
      <w:r>
        <w:rPr>
          <w:rFonts w:ascii="Arial Narrow" w:hAnsi="Arial Narrow"/>
          <w:sz w:val="30"/>
          <w:szCs w:val="30"/>
          <w:rtl w:val="0"/>
        </w:rPr>
        <w:t xml:space="preserve">Prikupljanje uzoraka obavljat </w:t>
      </w:r>
      <w:r>
        <w:rPr>
          <w:rFonts w:ascii="Arial Narrow" w:hAnsi="Arial Narrow" w:hint="default"/>
          <w:sz w:val="30"/>
          <w:szCs w:val="30"/>
          <w:rtl w:val="0"/>
        </w:rPr>
        <w:t>ć</w:t>
      </w:r>
      <w:r>
        <w:rPr>
          <w:rFonts w:ascii="Arial Narrow" w:hAnsi="Arial Narrow"/>
          <w:sz w:val="30"/>
          <w:szCs w:val="30"/>
          <w:rtl w:val="0"/>
        </w:rPr>
        <w:t xml:space="preserve">e se u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ind w:left="360" w:firstLine="0"/>
        <w:jc w:val="center"/>
        <w:rPr>
          <w:rFonts w:ascii="Arial Narrow" w:cs="Arial Narrow" w:hAnsi="Arial Narrow" w:eastAsia="Arial Narrow"/>
          <w:b w:val="1"/>
          <w:bCs w:val="1"/>
          <w:color w:val="ff0000"/>
          <w:sz w:val="30"/>
          <w:szCs w:val="30"/>
          <w:u w:color="ff0000"/>
        </w:rPr>
      </w:pPr>
      <w:r>
        <w:rPr>
          <w:rFonts w:ascii="Arial Narrow" w:hAnsi="Arial Narrow"/>
          <w:b w:val="1"/>
          <w:bCs w:val="1"/>
          <w:color w:val="ff0000"/>
          <w:sz w:val="30"/>
          <w:szCs w:val="30"/>
          <w:u w:color="ff0000"/>
          <w:rtl w:val="0"/>
        </w:rPr>
        <w:t xml:space="preserve">utorak 25. travnja 2017. od 11.00 do 19.00 sati u kuriji TERBOTZ,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ind w:left="360" w:firstLine="0"/>
        <w:jc w:val="center"/>
        <w:rPr>
          <w:rFonts w:ascii="Arial Narrow" w:cs="Arial Narrow" w:hAnsi="Arial Narrow" w:eastAsia="Arial Narrow"/>
          <w:sz w:val="30"/>
          <w:szCs w:val="30"/>
        </w:rPr>
      </w:pPr>
      <w:r>
        <w:rPr>
          <w:rFonts w:ascii="Arial Narrow" w:hAnsi="Arial Narrow" w:hint="default"/>
          <w:sz w:val="30"/>
          <w:szCs w:val="30"/>
          <w:rtl w:val="0"/>
        </w:rPr>
        <w:t>Ž</w:t>
      </w:r>
      <w:r>
        <w:rPr>
          <w:rFonts w:ascii="Arial Narrow" w:hAnsi="Arial Narrow"/>
          <w:sz w:val="30"/>
          <w:szCs w:val="30"/>
          <w:rtl w:val="0"/>
        </w:rPr>
        <w:t xml:space="preserve">elezna Gora 113, 40312 </w:t>
      </w:r>
      <w:r>
        <w:rPr>
          <w:rFonts w:ascii="Arial Narrow" w:hAnsi="Arial Narrow" w:hint="default"/>
          <w:sz w:val="30"/>
          <w:szCs w:val="30"/>
          <w:rtl w:val="0"/>
        </w:rPr>
        <w:t>Š</w:t>
      </w:r>
      <w:r>
        <w:rPr>
          <w:rFonts w:ascii="Arial Narrow" w:hAnsi="Arial Narrow"/>
          <w:sz w:val="30"/>
          <w:szCs w:val="30"/>
          <w:rtl w:val="0"/>
        </w:rPr>
        <w:t xml:space="preserve">trigova. 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tbl>
      <w:tblPr>
        <w:tblW w:w="148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99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4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 xml:space="preserve">Kotizacija za svaki prijavni uzorak iznosi 100 kn ili 15 </w:t>
      </w:r>
      <w:r>
        <w:rPr>
          <w:rFonts w:ascii="Arial Narrow" w:hAnsi="Arial Narrow" w:hint="default"/>
          <w:sz w:val="22"/>
          <w:szCs w:val="22"/>
          <w:rtl w:val="0"/>
          <w:lang w:val="pt-PT"/>
        </w:rPr>
        <w:t>€</w:t>
      </w:r>
      <w:r>
        <w:rPr>
          <w:rFonts w:ascii="Arial Narrow" w:hAnsi="Arial Narrow"/>
          <w:sz w:val="22"/>
          <w:szCs w:val="22"/>
          <w:rtl w:val="0"/>
        </w:rPr>
        <w:t>. Kotizacija se mo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 xml:space="preserve">e uplatiti uplatom na IBAN HR4823400091845200004, poziv na broj HR00 25042017, opis: </w:t>
      </w:r>
      <w:r>
        <w:rPr>
          <w:rFonts w:ascii="Arial Narrow" w:hAnsi="Arial Narrow" w:hint="default"/>
          <w:sz w:val="22"/>
          <w:szCs w:val="22"/>
          <w:rtl w:val="0"/>
        </w:rPr>
        <w:t>„</w:t>
      </w:r>
      <w:r>
        <w:rPr>
          <w:rFonts w:ascii="Arial Narrow" w:hAnsi="Arial Narrow"/>
          <w:sz w:val="22"/>
          <w:szCs w:val="22"/>
          <w:rtl w:val="0"/>
        </w:rPr>
        <w:t xml:space="preserve">Ocjenjivanje </w:t>
      </w:r>
      <w:r>
        <w:rPr>
          <w:rFonts w:ascii="Arial Narrow" w:hAnsi="Arial Narrow" w:hint="default"/>
          <w:sz w:val="22"/>
          <w:szCs w:val="22"/>
          <w:rtl w:val="0"/>
        </w:rPr>
        <w:t xml:space="preserve">– </w:t>
      </w:r>
      <w:r>
        <w:rPr>
          <w:rFonts w:ascii="Arial Narrow" w:hAnsi="Arial Narrow"/>
          <w:sz w:val="22"/>
          <w:szCs w:val="22"/>
          <w:rtl w:val="0"/>
        </w:rPr>
        <w:t>IME i PREZIME</w:t>
      </w:r>
      <w:r>
        <w:rPr>
          <w:rFonts w:ascii="Arial Narrow" w:hAnsi="Arial Narrow" w:hint="default"/>
          <w:sz w:val="22"/>
          <w:szCs w:val="22"/>
          <w:rtl w:val="0"/>
        </w:rPr>
        <w:t xml:space="preserve">“ </w:t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>(dokaz o uplati prilo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ž</w:t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>iti kod predaje uzoraka)</w:t>
      </w:r>
      <w:r>
        <w:rPr>
          <w:rFonts w:ascii="Arial Narrow" w:hAnsi="Arial Narrow"/>
          <w:sz w:val="22"/>
          <w:szCs w:val="22"/>
          <w:rtl w:val="0"/>
        </w:rPr>
        <w:t xml:space="preserve"> ili gotovinom kod predaje uzoraka. 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Ocjenjivanje vina provodi petero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 xml:space="preserve">lana komisija koju 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ine: 3 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 xml:space="preserve">lana iz HR, 1 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 xml:space="preserve">lan iz SLO i 1 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>lan iz HU prema me</w:t>
      </w:r>
      <w:r>
        <w:rPr>
          <w:rFonts w:ascii="Arial Narrow" w:hAnsi="Arial Narrow" w:hint="default"/>
          <w:sz w:val="22"/>
          <w:szCs w:val="22"/>
          <w:rtl w:val="0"/>
        </w:rPr>
        <w:t>đ</w:t>
      </w:r>
      <w:r>
        <w:rPr>
          <w:rFonts w:ascii="Arial Narrow" w:hAnsi="Arial Narrow"/>
          <w:sz w:val="22"/>
          <w:szCs w:val="22"/>
          <w:rtl w:val="0"/>
        </w:rPr>
        <w:t>unarodnoj metodi 100 pozitivnih bodova, sukladno prijedlogu Me</w:t>
      </w:r>
      <w:r>
        <w:rPr>
          <w:rFonts w:ascii="Arial Narrow" w:hAnsi="Arial Narrow" w:hint="default"/>
          <w:sz w:val="22"/>
          <w:szCs w:val="22"/>
          <w:rtl w:val="0"/>
        </w:rPr>
        <w:t>đ</w:t>
      </w:r>
      <w:r>
        <w:rPr>
          <w:rFonts w:ascii="Arial Narrow" w:hAnsi="Arial Narrow"/>
          <w:sz w:val="22"/>
          <w:szCs w:val="22"/>
          <w:rtl w:val="0"/>
        </w:rPr>
        <w:t xml:space="preserve">unarodnog ureda za lozu i vino u Parizu (Office Internationale de lavigne et du vin </w:t>
      </w:r>
      <w:r>
        <w:rPr>
          <w:rFonts w:ascii="Arial Narrow" w:hAnsi="Arial Narrow" w:hint="default"/>
          <w:sz w:val="22"/>
          <w:szCs w:val="22"/>
          <w:rtl w:val="0"/>
        </w:rPr>
        <w:t xml:space="preserve">– </w:t>
      </w:r>
      <w:r>
        <w:rPr>
          <w:rFonts w:ascii="Arial Narrow" w:hAnsi="Arial Narrow"/>
          <w:sz w:val="22"/>
          <w:szCs w:val="22"/>
          <w:rtl w:val="0"/>
        </w:rPr>
        <w:t>OIV).</w:t>
      </w: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Na osnovu postignutog broja bodova, vina iz svake grupe (grupa A i grupa B) dobivaju slijede</w:t>
      </w:r>
      <w:r>
        <w:rPr>
          <w:rFonts w:ascii="Arial Narrow" w:hAnsi="Arial Narrow" w:hint="default"/>
          <w:sz w:val="22"/>
          <w:szCs w:val="22"/>
          <w:rtl w:val="0"/>
        </w:rPr>
        <w:t>ć</w:t>
      </w:r>
      <w:r>
        <w:rPr>
          <w:rFonts w:ascii="Arial Narrow" w:hAnsi="Arial Narrow"/>
          <w:sz w:val="22"/>
          <w:szCs w:val="22"/>
          <w:rtl w:val="0"/>
        </w:rPr>
        <w:t>a odli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>ja: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Arial Narrow" w:cs="Arial Narrow" w:hAnsi="Arial Narrow" w:eastAsia="Arial Narrow"/>
          <w:rtl w:val="0"/>
        </w:rPr>
      </w:pPr>
      <w:r>
        <w:rPr>
          <w:rFonts w:ascii="Arial Narrow" w:hAnsi="Arial Narrow"/>
          <w:rtl w:val="0"/>
        </w:rPr>
        <w:t>VELIKA ZLATNA DIPLOMA  za vina koja postignu od 90-100 bodova,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Arial Narrow" w:cs="Arial Narrow" w:hAnsi="Arial Narrow" w:eastAsia="Arial Narrow"/>
          <w:rtl w:val="0"/>
        </w:rPr>
      </w:pPr>
      <w:r>
        <w:rPr>
          <w:rFonts w:ascii="Arial Narrow" w:hAnsi="Arial Narrow"/>
          <w:rtl w:val="0"/>
        </w:rPr>
        <w:t xml:space="preserve">ZLATNA DIPLOMA  za vina koja postignu od 85 </w:t>
      </w:r>
      <w:r>
        <w:rPr>
          <w:rFonts w:ascii="Arial Narrow" w:hAnsi="Arial Narrow" w:hint="default"/>
          <w:rtl w:val="0"/>
        </w:rPr>
        <w:t xml:space="preserve">– </w:t>
      </w:r>
      <w:r>
        <w:rPr>
          <w:rFonts w:ascii="Arial Narrow" w:hAnsi="Arial Narrow"/>
          <w:rtl w:val="0"/>
        </w:rPr>
        <w:t>89,99 bodova,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Arial Narrow" w:cs="Arial Narrow" w:hAnsi="Arial Narrow" w:eastAsia="Arial Narrow"/>
          <w:rtl w:val="0"/>
        </w:rPr>
      </w:pPr>
      <w:r>
        <w:rPr>
          <w:rFonts w:ascii="Arial Narrow" w:hAnsi="Arial Narrow"/>
          <w:rtl w:val="0"/>
        </w:rPr>
        <w:t xml:space="preserve">SREBRNA DIPLOMA  za vina koja postignu od 80 </w:t>
      </w:r>
      <w:r>
        <w:rPr>
          <w:rFonts w:ascii="Arial Narrow" w:hAnsi="Arial Narrow" w:hint="default"/>
          <w:rtl w:val="0"/>
        </w:rPr>
        <w:t xml:space="preserve">– </w:t>
      </w:r>
      <w:r>
        <w:rPr>
          <w:rFonts w:ascii="Arial Narrow" w:hAnsi="Arial Narrow"/>
          <w:rtl w:val="0"/>
        </w:rPr>
        <w:t>84,99 bodova,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Arial Narrow" w:cs="Arial Narrow" w:hAnsi="Arial Narrow" w:eastAsia="Arial Narrow"/>
          <w:rtl w:val="0"/>
          <w:lang w:val="de-DE"/>
        </w:rPr>
      </w:pPr>
      <w:r>
        <w:rPr>
          <w:rFonts w:ascii="Arial Narrow" w:hAnsi="Arial Narrow"/>
          <w:rtl w:val="0"/>
          <w:lang w:val="de-DE"/>
        </w:rPr>
        <w:t>BRON</w:t>
      </w:r>
      <w:r>
        <w:rPr>
          <w:rFonts w:ascii="Arial Narrow" w:hAnsi="Arial Narrow" w:hint="default"/>
          <w:rtl w:val="0"/>
        </w:rPr>
        <w:t>Č</w:t>
      </w:r>
      <w:r>
        <w:rPr>
          <w:rFonts w:ascii="Arial Narrow" w:hAnsi="Arial Narrow"/>
          <w:rtl w:val="0"/>
        </w:rPr>
        <w:t xml:space="preserve">ANA DIPLOMA  za vina koja postignu od 75 </w:t>
      </w:r>
      <w:r>
        <w:rPr>
          <w:rFonts w:ascii="Arial Narrow" w:hAnsi="Arial Narrow" w:hint="default"/>
          <w:rtl w:val="0"/>
        </w:rPr>
        <w:t xml:space="preserve">– </w:t>
      </w:r>
      <w:r>
        <w:rPr>
          <w:rFonts w:ascii="Arial Narrow" w:hAnsi="Arial Narrow"/>
          <w:rtl w:val="0"/>
        </w:rPr>
        <w:t>79,99 bodova,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Arial Narrow" w:cs="Arial Narrow" w:hAnsi="Arial Narrow" w:eastAsia="Arial Narrow"/>
          <w:rtl w:val="0"/>
        </w:rPr>
      </w:pPr>
      <w:r>
        <w:rPr>
          <w:rFonts w:ascii="Arial Narrow" w:hAnsi="Arial Narrow"/>
          <w:rtl w:val="0"/>
        </w:rPr>
        <w:t xml:space="preserve">PRIZNANJE ZA SUDJELOVANJE za vina koja postignu 61 </w:t>
      </w:r>
      <w:r>
        <w:rPr>
          <w:rFonts w:ascii="Arial Narrow" w:hAnsi="Arial Narrow" w:hint="default"/>
          <w:rtl w:val="0"/>
        </w:rPr>
        <w:t xml:space="preserve">– </w:t>
      </w:r>
      <w:r>
        <w:rPr>
          <w:rFonts w:ascii="Arial Narrow" w:hAnsi="Arial Narrow"/>
          <w:rtl w:val="0"/>
        </w:rPr>
        <w:t>74,99 bodova.</w:t>
      </w:r>
    </w:p>
    <w:p>
      <w:pPr>
        <w:pStyle w:val="List Paragraph"/>
        <w:spacing w:after="0"/>
        <w:rPr>
          <w:rFonts w:ascii="Arial Narrow" w:cs="Arial Narrow" w:hAnsi="Arial Narrow" w:eastAsia="Arial Narrow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 xml:space="preserve">Dodjela diploma i priznanja biti </w:t>
      </w:r>
      <w:r>
        <w:rPr>
          <w:rFonts w:ascii="Arial Narrow" w:hAnsi="Arial Narrow" w:hint="default"/>
          <w:sz w:val="22"/>
          <w:szCs w:val="22"/>
          <w:rtl w:val="0"/>
        </w:rPr>
        <w:t>ć</w:t>
      </w:r>
      <w:r>
        <w:rPr>
          <w:rFonts w:ascii="Arial Narrow" w:hAnsi="Arial Narrow"/>
          <w:sz w:val="22"/>
          <w:szCs w:val="22"/>
          <w:rtl w:val="0"/>
        </w:rPr>
        <w:t xml:space="preserve">e dodjeljeno na otvorenju festivala URBANOVO 2017., koje </w:t>
      </w:r>
      <w:r>
        <w:rPr>
          <w:rFonts w:ascii="Arial Narrow" w:hAnsi="Arial Narrow" w:hint="default"/>
          <w:sz w:val="22"/>
          <w:szCs w:val="22"/>
          <w:rtl w:val="0"/>
        </w:rPr>
        <w:t>ć</w:t>
      </w:r>
      <w:r>
        <w:rPr>
          <w:rFonts w:ascii="Arial Narrow" w:hAnsi="Arial Narrow"/>
          <w:sz w:val="22"/>
          <w:szCs w:val="22"/>
          <w:rtl w:val="0"/>
        </w:rPr>
        <w:t>e se odr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 xml:space="preserve">ati 19., 20. i 21. 05. 2017. godine u 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 xml:space="preserve">trigovi </w:t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>(vi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š</w:t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 xml:space="preserve">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"http://www.urbanovo.hr"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www.urbanovo.hr</w:t>
      </w:r>
      <w:r>
        <w:rPr/>
        <w:fldChar w:fldCharType="end" w:fldLock="0"/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>)</w:t>
      </w:r>
      <w:r>
        <w:rPr>
          <w:rFonts w:ascii="Arial Narrow" w:hAnsi="Arial Narrow"/>
          <w:sz w:val="22"/>
          <w:szCs w:val="22"/>
          <w:rtl w:val="0"/>
        </w:rPr>
        <w:t xml:space="preserve">   </w:t>
      </w: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Vina koja budu ocijenjena ocjenom ni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>om od 61,00 bodova smatraju se odba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>enim uz napomenu na ocjenjiva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>kom listi</w:t>
      </w:r>
      <w:r>
        <w:rPr>
          <w:rFonts w:ascii="Arial Narrow" w:hAnsi="Arial Narrow" w:hint="default"/>
          <w:sz w:val="22"/>
          <w:szCs w:val="22"/>
          <w:rtl w:val="0"/>
        </w:rPr>
        <w:t>ć</w:t>
      </w:r>
      <w:r>
        <w:rPr>
          <w:rFonts w:ascii="Arial Narrow" w:hAnsi="Arial Narrow"/>
          <w:sz w:val="22"/>
          <w:szCs w:val="22"/>
          <w:rtl w:val="0"/>
        </w:rPr>
        <w:t>u i ne unose se u katalog festivala.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Organizator dodjeljuje posebno odli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 xml:space="preserve">je 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 xml:space="preserve">AMPION KVALITETE  u kategoriji vina redovitih berbi i 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>AMPION KVALITETE u kategoriji vina predikatnih berbi, za svaku od grupa.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Za vina koja na ocjenjivanju osvoje odli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 xml:space="preserve">je 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>AMPION KVALITETE organizator mo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>e dozovoliti na zahtjev nagra</w:t>
      </w:r>
      <w:r>
        <w:rPr>
          <w:rFonts w:ascii="Arial Narrow" w:hAnsi="Arial Narrow" w:hint="default"/>
          <w:sz w:val="22"/>
          <w:szCs w:val="22"/>
          <w:rtl w:val="0"/>
        </w:rPr>
        <w:t>đ</w:t>
      </w:r>
      <w:r>
        <w:rPr>
          <w:rFonts w:ascii="Arial Narrow" w:hAnsi="Arial Narrow"/>
          <w:sz w:val="22"/>
          <w:szCs w:val="22"/>
          <w:rtl w:val="0"/>
        </w:rPr>
        <w:t>enog proizvo</w:t>
      </w:r>
      <w:r>
        <w:rPr>
          <w:rFonts w:ascii="Arial Narrow" w:hAnsi="Arial Narrow" w:hint="default"/>
          <w:sz w:val="22"/>
          <w:szCs w:val="22"/>
          <w:rtl w:val="0"/>
        </w:rPr>
        <w:t>đ</w:t>
      </w:r>
      <w:r>
        <w:rPr>
          <w:rFonts w:ascii="Arial Narrow" w:hAnsi="Arial Narrow"/>
          <w:sz w:val="22"/>
          <w:szCs w:val="22"/>
          <w:rtl w:val="0"/>
        </w:rPr>
        <w:t>a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>a vina naljepnicu za bocu s oznakom manifestacije u zlatotisku u koli</w:t>
      </w:r>
      <w:r>
        <w:rPr>
          <w:rFonts w:ascii="Arial Narrow" w:hAnsi="Arial Narrow" w:hint="default"/>
          <w:sz w:val="22"/>
          <w:szCs w:val="22"/>
          <w:rtl w:val="0"/>
        </w:rPr>
        <w:t>č</w:t>
      </w:r>
      <w:r>
        <w:rPr>
          <w:rFonts w:ascii="Arial Narrow" w:hAnsi="Arial Narrow"/>
          <w:sz w:val="22"/>
          <w:szCs w:val="22"/>
          <w:rtl w:val="0"/>
        </w:rPr>
        <w:t>inama koje nagra</w:t>
      </w:r>
      <w:r>
        <w:rPr>
          <w:rFonts w:ascii="Arial Narrow" w:hAnsi="Arial Narrow" w:hint="default"/>
          <w:sz w:val="22"/>
          <w:szCs w:val="22"/>
          <w:rtl w:val="0"/>
        </w:rPr>
        <w:t>đ</w:t>
      </w:r>
      <w:r>
        <w:rPr>
          <w:rFonts w:ascii="Arial Narrow" w:hAnsi="Arial Narrow"/>
          <w:sz w:val="22"/>
          <w:szCs w:val="22"/>
          <w:rtl w:val="0"/>
        </w:rPr>
        <w:t>eni proizvo</w:t>
      </w:r>
      <w:r>
        <w:rPr>
          <w:rFonts w:ascii="Arial Narrow" w:hAnsi="Arial Narrow" w:hint="default"/>
          <w:sz w:val="22"/>
          <w:szCs w:val="22"/>
          <w:rtl w:val="0"/>
        </w:rPr>
        <w:t>đ</w:t>
      </w:r>
      <w:r>
        <w:rPr>
          <w:rFonts w:ascii="Arial Narrow" w:hAnsi="Arial Narrow"/>
          <w:sz w:val="22"/>
          <w:szCs w:val="22"/>
          <w:rtl w:val="0"/>
        </w:rPr>
        <w:t>a</w:t>
      </w:r>
      <w:r>
        <w:rPr>
          <w:rFonts w:ascii="Arial Narrow" w:hAnsi="Arial Narrow" w:hint="default"/>
          <w:sz w:val="22"/>
          <w:szCs w:val="22"/>
          <w:rtl w:val="0"/>
        </w:rPr>
        <w:t xml:space="preserve">č </w:t>
      </w:r>
      <w:r>
        <w:rPr>
          <w:rFonts w:ascii="Arial Narrow" w:hAnsi="Arial Narrow"/>
          <w:sz w:val="22"/>
          <w:szCs w:val="22"/>
          <w:rtl w:val="0"/>
        </w:rPr>
        <w:t>doka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  <w:lang w:val="pt-PT"/>
        </w:rPr>
        <w:t>e da mo</w:t>
      </w:r>
      <w:r>
        <w:rPr>
          <w:rFonts w:ascii="Arial Narrow" w:hAnsi="Arial Narrow" w:hint="default"/>
          <w:sz w:val="22"/>
          <w:szCs w:val="22"/>
          <w:rtl w:val="0"/>
        </w:rPr>
        <w:t>ž</w:t>
      </w:r>
      <w:r>
        <w:rPr>
          <w:rFonts w:ascii="Arial Narrow" w:hAnsi="Arial Narrow"/>
          <w:sz w:val="22"/>
          <w:szCs w:val="22"/>
          <w:rtl w:val="0"/>
        </w:rPr>
        <w:t xml:space="preserve">e staviti u promet. 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S po</w:t>
      </w:r>
      <w:r>
        <w:rPr>
          <w:rFonts w:ascii="Arial Narrow" w:hAnsi="Arial Narrow" w:hint="default"/>
          <w:sz w:val="22"/>
          <w:szCs w:val="22"/>
          <w:rtl w:val="0"/>
        </w:rPr>
        <w:t>š</w:t>
      </w:r>
      <w:r>
        <w:rPr>
          <w:rFonts w:ascii="Arial Narrow" w:hAnsi="Arial Narrow"/>
          <w:sz w:val="22"/>
          <w:szCs w:val="22"/>
          <w:rtl w:val="0"/>
        </w:rPr>
        <w:t>tovanjem,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</w:rPr>
        <w:t>ORGANIZATORI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sz w:val="22"/>
          <w:szCs w:val="22"/>
        </w:rPr>
      </w:pPr>
    </w:p>
    <w:tbl>
      <w:tblPr>
        <w:tblW w:w="106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11"/>
        <w:gridCol w:w="5319"/>
      </w:tblGrid>
      <w:tr>
        <w:tblPrEx>
          <w:shd w:val="clear" w:color="auto" w:fill="ced7e7"/>
        </w:tblPrEx>
        <w:trPr>
          <w:trHeight w:val="1588" w:hRule="atLeast"/>
        </w:trPr>
        <w:tc>
          <w:tcPr>
            <w:tcW w:type="dxa" w:w="53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Op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ć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ina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trigova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Na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elnik: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Stanislav Rebernik, v.r.</w:t>
            </w:r>
          </w:p>
        </w:tc>
        <w:tc>
          <w:tcPr>
            <w:tcW w:type="dxa" w:w="53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Dru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tvo vinogradara i vinara Me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đ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imurja 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Hortus Croatiae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”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Predsjednik: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David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tampar mag.ing.agr., v.r.</w:t>
            </w:r>
          </w:p>
        </w:tc>
      </w:tr>
      <w:tr>
        <w:tblPrEx>
          <w:shd w:val="clear" w:color="auto" w:fill="ced7e7"/>
        </w:tblPrEx>
        <w:trPr>
          <w:trHeight w:val="2232" w:hRule="atLeast"/>
        </w:trPr>
        <w:tc>
          <w:tcPr>
            <w:tcW w:type="dxa" w:w="53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.0"/>
              <w:spacing w:line="276" w:lineRule="auto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m.p.</w:t>
            </w:r>
          </w:p>
          <w:p>
            <w:pPr>
              <w:pStyle w:val="Normal.0"/>
              <w:spacing w:line="276" w:lineRule="auto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.0"/>
              <w:spacing w:line="276" w:lineRule="auto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.0"/>
              <w:spacing w:line="276" w:lineRule="auto"/>
              <w:jc w:val="center"/>
            </w:pP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53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.0"/>
              <w:spacing w:line="276" w:lineRule="auto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m.p.</w:t>
            </w:r>
          </w:p>
        </w:tc>
      </w:tr>
    </w:tbl>
    <w:p>
      <w:pPr>
        <w:pStyle w:val="Normal.0"/>
        <w:jc w:val="center"/>
      </w:pPr>
      <w:r>
        <w:rPr>
          <w:rFonts w:ascii="Arial Narrow" w:cs="Arial Narrow" w:hAnsi="Arial Narrow" w:eastAsia="Arial Narrow"/>
          <w:sz w:val="22"/>
          <w:szCs w:val="22"/>
        </w:rPr>
      </w:r>
    </w:p>
    <w:sectPr>
      <w:headerReference w:type="default" r:id="rId5"/>
      <w:headerReference w:type="even" r:id="rId6"/>
      <w:headerReference w:type="first" r:id="rId7"/>
      <w:footerReference w:type="default" r:id="rId8"/>
      <w:footerReference w:type="even" r:id="rId9"/>
      <w:footerReference w:type="first" r:id="rId10"/>
      <w:pgSz w:w="11900" w:h="16840" w:orient="portrait"/>
      <w:pgMar w:top="1418" w:right="709" w:bottom="1418" w:left="567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622423" w:sz="24" w:space="0" w:shadow="0" w:frame="0"/>
        <w:left w:val="nil"/>
        <w:bottom w:val="nil"/>
        <w:right w:val="nil"/>
      </w:pBdr>
      <w:rPr>
        <w:rFonts w:ascii="Cambria" w:cs="Cambria" w:hAnsi="Cambria" w:eastAsia="Cambria"/>
      </w:rPr>
    </w:pPr>
    <w:r>
      <w:rPr>
        <w:rFonts w:ascii="Cambria" w:hAnsi="Cambria"/>
        <w:rtl w:val="0"/>
      </w:rPr>
      <w:t>[Upi</w:t>
    </w:r>
    <w:r>
      <w:rPr>
        <w:rFonts w:ascii="Cambria" w:hAnsi="Cambria" w:hint="default"/>
        <w:rtl w:val="0"/>
      </w:rPr>
      <w:t>š</w:t>
    </w:r>
    <w:r>
      <w:rPr>
        <w:rFonts w:ascii="Cambria" w:hAnsi="Cambria"/>
        <w:rtl w:val="0"/>
      </w:rPr>
      <w:t>ite tekst]</w:t>
      <w:tab/>
      <w:t xml:space="preserve">Stranica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  <w:p>
    <w:pPr>
      <w:pStyle w:val="Normal.0"/>
      <w:rPr>
        <w:sz w:val="22"/>
        <w:szCs w:val="22"/>
      </w:rPr>
    </w:pPr>
  </w:p>
  <w:p>
    <w:pPr>
      <w:pStyle w:val="Normal.0"/>
      <w:jc w:val="center"/>
    </w:pPr>
    <w:r>
      <w:rPr>
        <w:i w:val="1"/>
        <w:iCs w:val="1"/>
        <w:sz w:val="18"/>
        <w:szCs w:val="18"/>
        <w:rtl w:val="0"/>
        <w:lang w:val="en-US"/>
      </w:rPr>
      <w:t>URBANOVO International Wine Competition 2016 is organized by Me</w:t>
    </w:r>
    <w:r>
      <w:rPr>
        <w:i w:val="1"/>
        <w:iCs w:val="1"/>
        <w:sz w:val="18"/>
        <w:szCs w:val="18"/>
        <w:rtl w:val="0"/>
      </w:rPr>
      <w:t>đ</w:t>
    </w:r>
    <w:r>
      <w:rPr>
        <w:i w:val="1"/>
        <w:iCs w:val="1"/>
        <w:sz w:val="18"/>
        <w:szCs w:val="18"/>
        <w:rtl w:val="0"/>
        <w:lang w:val="en-US"/>
      </w:rPr>
      <w:t xml:space="preserve">imurje County Association of winegrowers and winemakers and Municipality </w:t>
    </w:r>
    <w:r>
      <w:rPr>
        <w:i w:val="1"/>
        <w:iCs w:val="1"/>
        <w:sz w:val="18"/>
        <w:szCs w:val="18"/>
        <w:rtl w:val="0"/>
      </w:rPr>
      <w:t>Š</w:t>
    </w:r>
    <w:r>
      <w:rPr>
        <w:i w:val="1"/>
        <w:iCs w:val="1"/>
        <w:sz w:val="18"/>
        <w:szCs w:val="18"/>
        <w:rtl w:val="0"/>
        <w:lang w:val="en-US"/>
      </w:rPr>
      <w:t>trigova in cooperation with Me</w:t>
    </w:r>
    <w:r>
      <w:rPr>
        <w:i w:val="1"/>
        <w:iCs w:val="1"/>
        <w:sz w:val="18"/>
        <w:szCs w:val="18"/>
        <w:rtl w:val="0"/>
      </w:rPr>
      <w:t>đ</w:t>
    </w:r>
    <w:r>
      <w:rPr>
        <w:i w:val="1"/>
        <w:iCs w:val="1"/>
        <w:sz w:val="18"/>
        <w:szCs w:val="18"/>
        <w:rtl w:val="0"/>
        <w:lang w:val="en-US"/>
      </w:rPr>
      <w:t>imurje County, Association of the winegrowers Jeruzalem from Ljutomer-Ormo</w:t>
    </w:r>
    <w:r>
      <w:rPr>
        <w:i w:val="1"/>
        <w:iCs w:val="1"/>
        <w:sz w:val="18"/>
        <w:szCs w:val="18"/>
        <w:rtl w:val="0"/>
      </w:rPr>
      <w:t xml:space="preserve">ž </w:t>
    </w:r>
    <w:r>
      <w:rPr>
        <w:i w:val="1"/>
        <w:iCs w:val="1"/>
        <w:sz w:val="18"/>
        <w:szCs w:val="18"/>
        <w:rtl w:val="0"/>
        <w:lang w:val="en-US"/>
      </w:rPr>
      <w:t>wine region and JARA - Public Development Agency of Municipality Ormo</w:t>
    </w:r>
    <w:r>
      <w:rPr>
        <w:i w:val="1"/>
        <w:iCs w:val="1"/>
        <w:sz w:val="18"/>
        <w:szCs w:val="18"/>
        <w:rtl w:val="0"/>
      </w:rPr>
      <w:t xml:space="preserve">ž </w:t>
    </w:r>
    <w:r>
      <w:rPr>
        <w:i w:val="1"/>
        <w:iCs w:val="1"/>
        <w:sz w:val="18"/>
        <w:szCs w:val="18"/>
        <w:rtl w:val="0"/>
      </w:rPr>
      <w:t>(Slovenia)</w:t>
    </w:r>
    <w:r>
      <w:rPr>
        <w:sz w:val="18"/>
        <w:szCs w:val="18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sz w:val="22"/>
        <w:szCs w:val="22"/>
      </w:rPr>
    </w:pPr>
  </w:p>
  <w:p>
    <w:pPr>
      <w:pStyle w:val="Normal.0"/>
      <w:jc w:val="center"/>
    </w:pPr>
    <w:r>
      <w:rPr>
        <w:i w:val="1"/>
        <w:iCs w:val="1"/>
        <w:sz w:val="18"/>
        <w:szCs w:val="18"/>
        <w:rtl w:val="0"/>
        <w:lang w:val="en-US"/>
      </w:rPr>
      <w:t>URBANOVO International Wine Competition 2017 is organized by Me</w:t>
    </w:r>
    <w:r>
      <w:rPr>
        <w:i w:val="1"/>
        <w:iCs w:val="1"/>
        <w:sz w:val="18"/>
        <w:szCs w:val="18"/>
        <w:rtl w:val="0"/>
      </w:rPr>
      <w:t>đ</w:t>
    </w:r>
    <w:r>
      <w:rPr>
        <w:i w:val="1"/>
        <w:iCs w:val="1"/>
        <w:sz w:val="18"/>
        <w:szCs w:val="18"/>
        <w:rtl w:val="0"/>
        <w:lang w:val="en-US"/>
      </w:rPr>
      <w:t xml:space="preserve">imurje County Association of winegrowers and winemakers and Municipality </w:t>
    </w:r>
    <w:r>
      <w:rPr>
        <w:i w:val="1"/>
        <w:iCs w:val="1"/>
        <w:sz w:val="18"/>
        <w:szCs w:val="18"/>
        <w:rtl w:val="0"/>
      </w:rPr>
      <w:t>Š</w:t>
    </w:r>
    <w:r>
      <w:rPr>
        <w:i w:val="1"/>
        <w:iCs w:val="1"/>
        <w:sz w:val="18"/>
        <w:szCs w:val="18"/>
        <w:rtl w:val="0"/>
        <w:lang w:val="en-US"/>
      </w:rPr>
      <w:t>trigova in cooperation with Me</w:t>
    </w:r>
    <w:r>
      <w:rPr>
        <w:i w:val="1"/>
        <w:iCs w:val="1"/>
        <w:sz w:val="18"/>
        <w:szCs w:val="18"/>
        <w:rtl w:val="0"/>
      </w:rPr>
      <w:t>đ</w:t>
    </w:r>
    <w:r>
      <w:rPr>
        <w:i w:val="1"/>
        <w:iCs w:val="1"/>
        <w:sz w:val="18"/>
        <w:szCs w:val="18"/>
        <w:rtl w:val="0"/>
      </w:rPr>
      <w:t>imurje County</w:t>
    </w:r>
    <w:r>
      <w:rPr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rial Narrow" w:cs="Arial Narrow" w:hAnsi="Arial Narrow" w:eastAsia="Arial Narrow"/>
      <w:b w:val="1"/>
      <w:bCs w:val="1"/>
      <w:i w:val="1"/>
      <w:iCs w:val="1"/>
      <w:sz w:val="22"/>
      <w:szCs w:val="22"/>
    </w:rPr>
  </w:style>
  <w:style w:type="numbering" w:styleId="Imported Style 2">
    <w:name w:val="Imported Style 2"/>
    <w:pPr>
      <w:numPr>
        <w:numId w:val="3"/>
      </w:numPr>
    </w:pPr>
  </w:style>
  <w:style w:type="character" w:styleId="Hyperlink.1">
    <w:name w:val="Hyperlink.1"/>
    <w:basedOn w:val="Link"/>
    <w:next w:val="Hyperlink.1"/>
    <w:rPr>
      <w:rFonts w:ascii="Arial Narrow" w:cs="Arial Narrow" w:hAnsi="Arial Narrow" w:eastAsia="Arial Narrow"/>
      <w:i w:val="1"/>
      <w:iCs w:val="1"/>
      <w:color w:val="000000"/>
      <w:sz w:val="22"/>
      <w:szCs w:val="22"/>
      <w:u w:val="none"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